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F155713" w14:textId="0AF5AB31" w:rsidR="0089106C" w:rsidRDefault="00000000" w:rsidP="004B73FF">
      <w:pPr>
        <w:pStyle w:val="Heading1"/>
        <w:spacing w:after="0" w:line="360" w:lineRule="auto"/>
      </w:pPr>
      <w:r>
        <w:t>M2L16</w:t>
      </w:r>
      <w:r w:rsidR="00EB5208">
        <w:t xml:space="preserve">. </w:t>
      </w:r>
      <w:r>
        <w:t>Status</w:t>
      </w:r>
      <w:r w:rsidR="00EB5208">
        <w:t xml:space="preserve"> Q</w:t>
      </w:r>
      <w:r>
        <w:t>uo</w:t>
      </w:r>
      <w:r w:rsidR="00EB5208">
        <w:t xml:space="preserve"> B</w:t>
      </w:r>
      <w:r>
        <w:t>ias</w:t>
      </w:r>
    </w:p>
    <w:p w14:paraId="4BC7141A" w14:textId="77777777" w:rsidR="00EB5208" w:rsidRDefault="00EB5208" w:rsidP="004B73FF">
      <w:pPr>
        <w:pStyle w:val="Script"/>
        <w:spacing w:before="120" w:after="0" w:line="360" w:lineRule="auto"/>
        <w:rPr>
          <w:rFonts w:ascii="Open Sans" w:hAnsi="Open Sans" w:cs="Open Sans"/>
          <w:sz w:val="24"/>
          <w:szCs w:val="24"/>
        </w:rPr>
      </w:pPr>
    </w:p>
    <w:p w14:paraId="50B3E389" w14:textId="03C70509" w:rsidR="00EB5208" w:rsidRDefault="00EB5208" w:rsidP="004B73FF">
      <w:pPr>
        <w:pStyle w:val="Heading2"/>
        <w:spacing w:before="120" w:line="360" w:lineRule="auto"/>
      </w:pPr>
      <w:r>
        <w:t>Slide #1</w:t>
      </w:r>
      <w:r>
        <w:rPr>
          <w:noProof/>
        </w:rPr>
        <w:drawing>
          <wp:inline distT="0" distB="0" distL="0" distR="0" wp14:anchorId="686131E0" wp14:editId="3D6A61B2">
            <wp:extent cx="5731510" cy="3213735"/>
            <wp:effectExtent l="0" t="0" r="2540" b="5715"/>
            <wp:docPr id="239899880" name="Picture 1" descr="Status Quo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99880" name="Picture 1" descr="Status Quo Bia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37164035"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Now, let us discuss </w:t>
      </w:r>
      <w:proofErr w:type="gramStart"/>
      <w:r w:rsidRPr="00EB5208">
        <w:rPr>
          <w:rFonts w:ascii="Open Sans" w:hAnsi="Open Sans" w:cs="Open Sans"/>
          <w:sz w:val="24"/>
          <w:szCs w:val="24"/>
        </w:rPr>
        <w:t>status</w:t>
      </w:r>
      <w:proofErr w:type="gramEnd"/>
      <w:r w:rsidRPr="00EB5208">
        <w:rPr>
          <w:rFonts w:ascii="Open Sans" w:hAnsi="Open Sans" w:cs="Open Sans"/>
          <w:sz w:val="24"/>
          <w:szCs w:val="24"/>
        </w:rPr>
        <w:t xml:space="preserve"> quo. </w:t>
      </w:r>
    </w:p>
    <w:p w14:paraId="788CBCF7" w14:textId="4A3A3BD5"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How do we handle </w:t>
      </w:r>
      <w:proofErr w:type="gramStart"/>
      <w:r w:rsidRPr="00EB5208">
        <w:rPr>
          <w:rFonts w:ascii="Open Sans" w:hAnsi="Open Sans" w:cs="Open Sans"/>
          <w:sz w:val="24"/>
          <w:szCs w:val="24"/>
        </w:rPr>
        <w:t>status</w:t>
      </w:r>
      <w:proofErr w:type="gramEnd"/>
      <w:r w:rsidRPr="00EB5208">
        <w:rPr>
          <w:rFonts w:ascii="Open Sans" w:hAnsi="Open Sans" w:cs="Open Sans"/>
          <w:sz w:val="24"/>
          <w:szCs w:val="24"/>
        </w:rPr>
        <w:t xml:space="preserve"> quo and how do we think about the current situation? </w:t>
      </w:r>
    </w:p>
    <w:p w14:paraId="76D743CD" w14:textId="15A1BAEC" w:rsid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Why is it difficult to </w:t>
      </w:r>
      <w:proofErr w:type="gramStart"/>
      <w:r w:rsidRPr="00EB5208">
        <w:rPr>
          <w:rFonts w:ascii="Open Sans" w:hAnsi="Open Sans" w:cs="Open Sans"/>
          <w:sz w:val="24"/>
          <w:szCs w:val="24"/>
        </w:rPr>
        <w:t>make a decision</w:t>
      </w:r>
      <w:proofErr w:type="gramEnd"/>
      <w:r w:rsidRPr="00EB5208">
        <w:rPr>
          <w:rFonts w:ascii="Open Sans" w:hAnsi="Open Sans" w:cs="Open Sans"/>
          <w:sz w:val="24"/>
          <w:szCs w:val="24"/>
        </w:rPr>
        <w:t xml:space="preserve"> to change the status quo?</w:t>
      </w:r>
    </w:p>
    <w:p w14:paraId="2FB0B326" w14:textId="6D0D7DF1" w:rsidR="00EB5208" w:rsidRDefault="00EB5208" w:rsidP="004B73FF">
      <w:pPr>
        <w:pStyle w:val="Heading2"/>
        <w:spacing w:before="120" w:line="360" w:lineRule="auto"/>
      </w:pPr>
      <w:r>
        <w:lastRenderedPageBreak/>
        <w:t>Slide #2</w:t>
      </w:r>
      <w:r>
        <w:rPr>
          <w:noProof/>
        </w:rPr>
        <w:drawing>
          <wp:inline distT="0" distB="0" distL="0" distR="0" wp14:anchorId="265E551B" wp14:editId="70DF3112">
            <wp:extent cx="5731510" cy="3208655"/>
            <wp:effectExtent l="0" t="0" r="2540" b="0"/>
            <wp:docPr id="1663478194" name="Picture 2" descr="Review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8194" name="Picture 2" descr="Review exampl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749B1359"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Let us first review an example to illustrate how people react to the outcome of a changing status quo type of decision. </w:t>
      </w:r>
    </w:p>
    <w:p w14:paraId="232BB8D8" w14:textId="6BAA0552" w:rsidR="004B73FF" w:rsidRP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This example will help us understand why it is difficult to make a change decision.</w:t>
      </w:r>
    </w:p>
    <w:p w14:paraId="214B5970" w14:textId="5F5F0465" w:rsid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A decision that changes the status quo.</w:t>
      </w:r>
    </w:p>
    <w:p w14:paraId="055638A9" w14:textId="3089E953" w:rsidR="00EB5208" w:rsidRDefault="00EB5208" w:rsidP="004B73FF">
      <w:pPr>
        <w:pStyle w:val="Heading2"/>
        <w:spacing w:before="120" w:line="360" w:lineRule="auto"/>
      </w:pPr>
      <w:r>
        <w:lastRenderedPageBreak/>
        <w:t>Slide #3</w:t>
      </w:r>
      <w:r>
        <w:rPr>
          <w:noProof/>
        </w:rPr>
        <w:drawing>
          <wp:inline distT="0" distB="0" distL="0" distR="0" wp14:anchorId="3DE70427" wp14:editId="3B8177D6">
            <wp:extent cx="5731510" cy="3210560"/>
            <wp:effectExtent l="0" t="0" r="2540" b="8890"/>
            <wp:docPr id="1663844338" name="Picture 3" descr="Paul vs. Geo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4338" name="Picture 3" descr="Paul vs. Geog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20322EC6"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A person named Paul owns stock shares in Company A. During the past year, Paul considered switching to the stock of Company B, but he decided to keep investing in Company A and not to switch to Company B. At the end of the year, the stock of Company B </w:t>
      </w:r>
      <w:proofErr w:type="gramStart"/>
      <w:r w:rsidRPr="00EB5208">
        <w:rPr>
          <w:rFonts w:ascii="Open Sans" w:hAnsi="Open Sans" w:cs="Open Sans"/>
          <w:sz w:val="24"/>
          <w:szCs w:val="24"/>
        </w:rPr>
        <w:t>outperforms</w:t>
      </w:r>
      <w:proofErr w:type="gramEnd"/>
      <w:r w:rsidRPr="00EB5208">
        <w:rPr>
          <w:rFonts w:ascii="Open Sans" w:hAnsi="Open Sans" w:cs="Open Sans"/>
          <w:sz w:val="24"/>
          <w:szCs w:val="24"/>
        </w:rPr>
        <w:t xml:space="preserve"> that of Company A.</w:t>
      </w:r>
      <w:r>
        <w:rPr>
          <w:rFonts w:ascii="Open Sans" w:hAnsi="Open Sans" w:cs="Open Sans"/>
          <w:sz w:val="24"/>
          <w:szCs w:val="24"/>
        </w:rPr>
        <w:t xml:space="preserve"> </w:t>
      </w:r>
      <w:r w:rsidRPr="00EB5208">
        <w:rPr>
          <w:rFonts w:ascii="Open Sans" w:hAnsi="Open Sans" w:cs="Open Sans"/>
          <w:sz w:val="24"/>
          <w:szCs w:val="24"/>
        </w:rPr>
        <w:t xml:space="preserve">Paul now realized that he would be better off by </w:t>
      </w:r>
      <w:r>
        <w:rPr>
          <w:rFonts w:ascii="Open Sans" w:hAnsi="Open Sans" w:cs="Open Sans"/>
          <w:sz w:val="24"/>
          <w:szCs w:val="24"/>
        </w:rPr>
        <w:t>$</w:t>
      </w:r>
      <w:r w:rsidRPr="00EB5208">
        <w:rPr>
          <w:rFonts w:ascii="Open Sans" w:hAnsi="Open Sans" w:cs="Open Sans"/>
          <w:sz w:val="24"/>
          <w:szCs w:val="24"/>
        </w:rPr>
        <w:t xml:space="preserve">1,200 if he had switched to the stock of Company B. This means that because of a past decision not to make the change, he lost </w:t>
      </w:r>
      <w:r>
        <w:rPr>
          <w:rFonts w:ascii="Open Sans" w:hAnsi="Open Sans" w:cs="Open Sans"/>
          <w:sz w:val="24"/>
          <w:szCs w:val="24"/>
        </w:rPr>
        <w:t>$</w:t>
      </w:r>
      <w:r w:rsidRPr="00EB5208">
        <w:rPr>
          <w:rFonts w:ascii="Open Sans" w:hAnsi="Open Sans" w:cs="Open Sans"/>
          <w:sz w:val="24"/>
          <w:szCs w:val="24"/>
        </w:rPr>
        <w:t xml:space="preserve">1,200. </w:t>
      </w:r>
    </w:p>
    <w:p w14:paraId="2B1D82A0"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In the other case, another person called George owned shares in Company B. During the past year, he switched to stock in Company A.</w:t>
      </w:r>
      <w:r>
        <w:rPr>
          <w:rFonts w:ascii="Open Sans" w:hAnsi="Open Sans" w:cs="Open Sans"/>
          <w:sz w:val="24"/>
          <w:szCs w:val="24"/>
        </w:rPr>
        <w:t xml:space="preserve"> </w:t>
      </w:r>
      <w:r w:rsidRPr="00EB5208">
        <w:rPr>
          <w:rFonts w:ascii="Open Sans" w:hAnsi="Open Sans" w:cs="Open Sans"/>
          <w:sz w:val="24"/>
          <w:szCs w:val="24"/>
        </w:rPr>
        <w:t xml:space="preserve">He now finds he would be better off by </w:t>
      </w:r>
      <w:r>
        <w:rPr>
          <w:rFonts w:ascii="Open Sans" w:hAnsi="Open Sans" w:cs="Open Sans"/>
          <w:sz w:val="24"/>
          <w:szCs w:val="24"/>
        </w:rPr>
        <w:t>$</w:t>
      </w:r>
      <w:r w:rsidRPr="00EB5208">
        <w:rPr>
          <w:rFonts w:ascii="Open Sans" w:hAnsi="Open Sans" w:cs="Open Sans"/>
          <w:sz w:val="24"/>
          <w:szCs w:val="24"/>
        </w:rPr>
        <w:t xml:space="preserve">1,200 if he had kept his stock in Company B. This means that George lost </w:t>
      </w:r>
      <w:r>
        <w:rPr>
          <w:rFonts w:ascii="Open Sans" w:hAnsi="Open Sans" w:cs="Open Sans"/>
          <w:sz w:val="24"/>
          <w:szCs w:val="24"/>
        </w:rPr>
        <w:t>$</w:t>
      </w:r>
      <w:r w:rsidRPr="00EB5208">
        <w:rPr>
          <w:rFonts w:ascii="Open Sans" w:hAnsi="Open Sans" w:cs="Open Sans"/>
          <w:sz w:val="24"/>
          <w:szCs w:val="24"/>
        </w:rPr>
        <w:t>1</w:t>
      </w:r>
      <w:r>
        <w:rPr>
          <w:rFonts w:ascii="Open Sans" w:hAnsi="Open Sans" w:cs="Open Sans"/>
          <w:sz w:val="24"/>
          <w:szCs w:val="24"/>
        </w:rPr>
        <w:t>,</w:t>
      </w:r>
      <w:r w:rsidRPr="00EB5208">
        <w:rPr>
          <w:rFonts w:ascii="Open Sans" w:hAnsi="Open Sans" w:cs="Open Sans"/>
          <w:sz w:val="24"/>
          <w:szCs w:val="24"/>
        </w:rPr>
        <w:t xml:space="preserve">200 by </w:t>
      </w:r>
      <w:proofErr w:type="gramStart"/>
      <w:r w:rsidRPr="00EB5208">
        <w:rPr>
          <w:rFonts w:ascii="Open Sans" w:hAnsi="Open Sans" w:cs="Open Sans"/>
          <w:sz w:val="24"/>
          <w:szCs w:val="24"/>
        </w:rPr>
        <w:t>making a decision</w:t>
      </w:r>
      <w:proofErr w:type="gramEnd"/>
      <w:r w:rsidRPr="00EB5208">
        <w:rPr>
          <w:rFonts w:ascii="Open Sans" w:hAnsi="Open Sans" w:cs="Open Sans"/>
          <w:sz w:val="24"/>
          <w:szCs w:val="24"/>
        </w:rPr>
        <w:t xml:space="preserve"> to switch. </w:t>
      </w:r>
    </w:p>
    <w:p w14:paraId="3D457EAD" w14:textId="6040A597" w:rsid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Who would feel worse, Paul or George?</w:t>
      </w:r>
    </w:p>
    <w:p w14:paraId="2340043E" w14:textId="782475D7" w:rsidR="00EB5208" w:rsidRDefault="00EB5208" w:rsidP="004B73FF">
      <w:pPr>
        <w:pStyle w:val="Heading2"/>
        <w:spacing w:before="120" w:line="360" w:lineRule="auto"/>
      </w:pPr>
      <w:r>
        <w:lastRenderedPageBreak/>
        <w:t>Slide #4</w:t>
      </w:r>
      <w:r>
        <w:rPr>
          <w:noProof/>
        </w:rPr>
        <w:drawing>
          <wp:inline distT="0" distB="0" distL="0" distR="0" wp14:anchorId="15B4CE2A" wp14:editId="79EAB07C">
            <wp:extent cx="5731510" cy="3208655"/>
            <wp:effectExtent l="0" t="0" r="2540" b="0"/>
            <wp:docPr id="1855947820" name="Picture 4" descr="Like most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7820" name="Picture 4" descr="Like most peopl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0C69182E"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Like most people, George should feel much worse than Paul. </w:t>
      </w:r>
    </w:p>
    <w:p w14:paraId="0A696C60" w14:textId="152F47EF" w:rsidR="004B73FF" w:rsidRP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A series of </w:t>
      </w:r>
      <w:r w:rsidRPr="00EB5208">
        <w:rPr>
          <w:rFonts w:ascii="Open Sans" w:hAnsi="Open Sans" w:cs="Open Sans"/>
          <w:sz w:val="24"/>
          <w:szCs w:val="24"/>
        </w:rPr>
        <w:t>decision-making</w:t>
      </w:r>
      <w:r w:rsidRPr="00EB5208">
        <w:rPr>
          <w:rFonts w:ascii="Open Sans" w:hAnsi="Open Sans" w:cs="Open Sans"/>
          <w:sz w:val="24"/>
          <w:szCs w:val="24"/>
        </w:rPr>
        <w:t xml:space="preserve"> experiments and surveys show that people tend to stick to the status quo and feel more comfortable accepting the outcome of their doing nothing decision.</w:t>
      </w:r>
    </w:p>
    <w:p w14:paraId="267BA78E" w14:textId="096F5726" w:rsid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Samuel Johnson, a British writer, described our status quo bias in a vivid way. To do nothing is within the power of all men.</w:t>
      </w:r>
    </w:p>
    <w:p w14:paraId="200CB751" w14:textId="059A7875" w:rsidR="00EB5208" w:rsidRDefault="00EB5208" w:rsidP="004B73FF">
      <w:pPr>
        <w:pStyle w:val="Heading2"/>
        <w:spacing w:before="120" w:line="360" w:lineRule="auto"/>
      </w:pPr>
      <w:r>
        <w:lastRenderedPageBreak/>
        <w:t>Slide #5</w:t>
      </w:r>
      <w:r>
        <w:rPr>
          <w:noProof/>
        </w:rPr>
        <w:drawing>
          <wp:inline distT="0" distB="0" distL="0" distR="0" wp14:anchorId="5CFABA09" wp14:editId="2909D986">
            <wp:extent cx="5731510" cy="3213100"/>
            <wp:effectExtent l="0" t="0" r="2540" b="6350"/>
            <wp:docPr id="1547018415" name="Picture 5" descr="Exhibit status quo bias across wide range of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8415" name="Picture 5" descr="Exhibit status quo bias across wide range of decision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2ECE97CB" w14:textId="77777777" w:rsidR="004B73FF" w:rsidRP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Human beings exhibit a significant status quo bias across a wide range of decisions, such as the selection of health care plans, reallocation of investment options, and the choice of different technology and engineering solutions for a business.</w:t>
      </w:r>
    </w:p>
    <w:p w14:paraId="7C565D80"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Unlike multiple choice questions in an academic environment, most </w:t>
      </w:r>
      <w:r w:rsidRPr="00EB5208">
        <w:rPr>
          <w:rFonts w:ascii="Open Sans" w:hAnsi="Open Sans" w:cs="Open Sans"/>
          <w:sz w:val="24"/>
          <w:szCs w:val="24"/>
        </w:rPr>
        <w:t>real-world</w:t>
      </w:r>
      <w:r w:rsidRPr="00EB5208">
        <w:rPr>
          <w:rFonts w:ascii="Open Sans" w:hAnsi="Open Sans" w:cs="Open Sans"/>
          <w:sz w:val="24"/>
          <w:szCs w:val="24"/>
        </w:rPr>
        <w:t xml:space="preserve"> decisions have a status quo alternative. </w:t>
      </w:r>
    </w:p>
    <w:p w14:paraId="03FED0BA"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That is, we have an option to do nothing or to maintain our previous decisions without making any changes. </w:t>
      </w:r>
    </w:p>
    <w:p w14:paraId="46A20456" w14:textId="184E0411" w:rsidR="004B73FF" w:rsidRP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This kind of maintaining a status quo bias is not a mistake at all. It is simply a pattern of our psychological behavior.</w:t>
      </w:r>
    </w:p>
    <w:p w14:paraId="3CBEB22C" w14:textId="77777777" w:rsidR="00EB5208" w:rsidRDefault="00EB5208" w:rsidP="004B73FF">
      <w:pPr>
        <w:pStyle w:val="Script"/>
        <w:spacing w:before="120" w:after="0" w:line="360" w:lineRule="auto"/>
        <w:rPr>
          <w:rFonts w:ascii="Open Sans" w:hAnsi="Open Sans" w:cs="Open Sans"/>
          <w:sz w:val="24"/>
          <w:szCs w:val="24"/>
        </w:rPr>
      </w:pPr>
    </w:p>
    <w:p w14:paraId="1BBC0F9F" w14:textId="302C1E26" w:rsidR="00EB5208" w:rsidRDefault="00EB5208" w:rsidP="004B73FF">
      <w:pPr>
        <w:pStyle w:val="Heading2"/>
        <w:spacing w:before="120" w:line="360" w:lineRule="auto"/>
      </w:pPr>
      <w:r>
        <w:lastRenderedPageBreak/>
        <w:t>Slide #6</w:t>
      </w:r>
      <w:r>
        <w:rPr>
          <w:noProof/>
        </w:rPr>
        <w:drawing>
          <wp:inline distT="0" distB="0" distL="0" distR="0" wp14:anchorId="2F86D68F" wp14:editId="56E84E1F">
            <wp:extent cx="5731510" cy="3201035"/>
            <wp:effectExtent l="0" t="0" r="2540" b="0"/>
            <wp:docPr id="670923393" name="Picture 6" descr="Feel responsible for outcome of our active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23393" name="Picture 6" descr="Feel responsible for outcome of our active decision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72C36392" w14:textId="77777777" w:rsidR="004B73FF"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Most human beings feel responsible for the outcome of our active decisions, and people consider potential losses of our active decisions heavier than potential gains. </w:t>
      </w:r>
    </w:p>
    <w:p w14:paraId="59B39635" w14:textId="77777777" w:rsidR="004B73FF" w:rsidRDefault="004B73FF" w:rsidP="004B73FF">
      <w:pPr>
        <w:pStyle w:val="Script"/>
        <w:spacing w:before="120" w:after="0" w:line="360" w:lineRule="auto"/>
        <w:rPr>
          <w:rFonts w:ascii="Open Sans" w:hAnsi="Open Sans" w:cs="Open Sans"/>
          <w:sz w:val="24"/>
          <w:szCs w:val="24"/>
        </w:rPr>
      </w:pPr>
      <w:proofErr w:type="gramStart"/>
      <w:r w:rsidRPr="00EB5208">
        <w:rPr>
          <w:rFonts w:ascii="Open Sans" w:hAnsi="Open Sans" w:cs="Open Sans"/>
          <w:sz w:val="24"/>
          <w:szCs w:val="24"/>
        </w:rPr>
        <w:t>So</w:t>
      </w:r>
      <w:proofErr w:type="gramEnd"/>
      <w:r w:rsidRPr="00EB5208">
        <w:rPr>
          <w:rFonts w:ascii="Open Sans" w:hAnsi="Open Sans" w:cs="Open Sans"/>
          <w:sz w:val="24"/>
          <w:szCs w:val="24"/>
        </w:rPr>
        <w:t xml:space="preserve"> when we make a decision to do something, we are emotionally attached to the outcome of our decisions. </w:t>
      </w:r>
    </w:p>
    <w:p w14:paraId="5566EFDE" w14:textId="4CCFC489" w:rsidR="004B73FF" w:rsidRPr="00EB5208" w:rsidRDefault="004B73FF"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On the other hand, if we choose to do nothing, we feel more neutral to accept the outcome of a </w:t>
      </w:r>
      <w:proofErr w:type="gramStart"/>
      <w:r w:rsidRPr="00EB5208">
        <w:rPr>
          <w:rFonts w:ascii="Open Sans" w:hAnsi="Open Sans" w:cs="Open Sans"/>
          <w:sz w:val="24"/>
          <w:szCs w:val="24"/>
        </w:rPr>
        <w:t>do nothing</w:t>
      </w:r>
      <w:proofErr w:type="gramEnd"/>
      <w:r w:rsidRPr="00EB5208">
        <w:rPr>
          <w:rFonts w:ascii="Open Sans" w:hAnsi="Open Sans" w:cs="Open Sans"/>
          <w:sz w:val="24"/>
          <w:szCs w:val="24"/>
        </w:rPr>
        <w:t xml:space="preserve"> choice.</w:t>
      </w:r>
    </w:p>
    <w:p w14:paraId="3522252C" w14:textId="77777777" w:rsidR="00EB5208" w:rsidRDefault="00EB5208" w:rsidP="004B73FF">
      <w:pPr>
        <w:pStyle w:val="Script"/>
        <w:spacing w:before="120" w:after="0" w:line="360" w:lineRule="auto"/>
        <w:rPr>
          <w:rFonts w:ascii="Open Sans" w:hAnsi="Open Sans" w:cs="Open Sans"/>
          <w:sz w:val="24"/>
          <w:szCs w:val="24"/>
        </w:rPr>
      </w:pPr>
    </w:p>
    <w:p w14:paraId="518F7667" w14:textId="1AE4A45E" w:rsidR="00EB5208" w:rsidRDefault="00EB5208" w:rsidP="004B73FF">
      <w:pPr>
        <w:pStyle w:val="Heading2"/>
        <w:spacing w:before="120" w:line="360" w:lineRule="auto"/>
      </w:pPr>
      <w:r>
        <w:lastRenderedPageBreak/>
        <w:t>Slide #7</w:t>
      </w:r>
      <w:r>
        <w:rPr>
          <w:noProof/>
        </w:rPr>
        <w:drawing>
          <wp:inline distT="0" distB="0" distL="0" distR="0" wp14:anchorId="570274BE" wp14:editId="5B368DBC">
            <wp:extent cx="5731510" cy="3206115"/>
            <wp:effectExtent l="0" t="0" r="2540" b="0"/>
            <wp:docPr id="464081010" name="Picture 7" descr="Most of us feel stronger to maintain status quo when facing more option in our choic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1010" name="Picture 7" descr="Most of us feel stronger to maintain status quo when facing more option in our choice se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76E07F7B" w14:textId="77777777" w:rsidR="004B73FF" w:rsidRDefault="00000000"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 xml:space="preserve">In addition to our risk averse type of psychological reactions to the outcome of our decisions, most of us also feel stronger to maintain the status quo when facing more options in our choice set. </w:t>
      </w:r>
    </w:p>
    <w:p w14:paraId="5D06AB10" w14:textId="5996524F" w:rsidR="0089106C" w:rsidRPr="00EB5208" w:rsidRDefault="00000000" w:rsidP="004B73FF">
      <w:pPr>
        <w:pStyle w:val="Script"/>
        <w:spacing w:before="120" w:after="0" w:line="360" w:lineRule="auto"/>
        <w:rPr>
          <w:rFonts w:ascii="Open Sans" w:hAnsi="Open Sans" w:cs="Open Sans"/>
          <w:sz w:val="24"/>
          <w:szCs w:val="24"/>
        </w:rPr>
      </w:pPr>
      <w:r w:rsidRPr="00EB5208">
        <w:rPr>
          <w:rFonts w:ascii="Open Sans" w:hAnsi="Open Sans" w:cs="Open Sans"/>
          <w:sz w:val="24"/>
          <w:szCs w:val="24"/>
        </w:rPr>
        <w:t>This means, when we have a hard time making a choice, we tend to choose to do nothing.</w:t>
      </w:r>
    </w:p>
    <w:sectPr w:rsidR="0089106C" w:rsidRPr="00EB5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F61876"/>
    <w:multiLevelType w:val="hybridMultilevel"/>
    <w:tmpl w:val="22428BDA"/>
    <w:lvl w:ilvl="0" w:tplc="9DD6BC38">
      <w:start w:val="1"/>
      <w:numFmt w:val="bullet"/>
      <w:lvlText w:val="●"/>
      <w:lvlJc w:val="left"/>
      <w:pPr>
        <w:ind w:left="720" w:hanging="360"/>
      </w:pPr>
    </w:lvl>
    <w:lvl w:ilvl="1" w:tplc="35A20138">
      <w:start w:val="1"/>
      <w:numFmt w:val="bullet"/>
      <w:lvlText w:val="○"/>
      <w:lvlJc w:val="left"/>
      <w:pPr>
        <w:ind w:left="1440" w:hanging="360"/>
      </w:pPr>
    </w:lvl>
    <w:lvl w:ilvl="2" w:tplc="2A2AEBCC">
      <w:start w:val="1"/>
      <w:numFmt w:val="bullet"/>
      <w:lvlText w:val="■"/>
      <w:lvlJc w:val="left"/>
      <w:pPr>
        <w:ind w:left="2160" w:hanging="360"/>
      </w:pPr>
    </w:lvl>
    <w:lvl w:ilvl="3" w:tplc="9D787D7E">
      <w:start w:val="1"/>
      <w:numFmt w:val="bullet"/>
      <w:lvlText w:val="●"/>
      <w:lvlJc w:val="left"/>
      <w:pPr>
        <w:ind w:left="2880" w:hanging="360"/>
      </w:pPr>
    </w:lvl>
    <w:lvl w:ilvl="4" w:tplc="BCDE008A">
      <w:start w:val="1"/>
      <w:numFmt w:val="bullet"/>
      <w:lvlText w:val="○"/>
      <w:lvlJc w:val="left"/>
      <w:pPr>
        <w:ind w:left="3600" w:hanging="360"/>
      </w:pPr>
    </w:lvl>
    <w:lvl w:ilvl="5" w:tplc="1F4ABDC8">
      <w:start w:val="1"/>
      <w:numFmt w:val="bullet"/>
      <w:lvlText w:val="■"/>
      <w:lvlJc w:val="left"/>
      <w:pPr>
        <w:ind w:left="4320" w:hanging="360"/>
      </w:pPr>
    </w:lvl>
    <w:lvl w:ilvl="6" w:tplc="1D7ECC44">
      <w:start w:val="1"/>
      <w:numFmt w:val="bullet"/>
      <w:lvlText w:val="●"/>
      <w:lvlJc w:val="left"/>
      <w:pPr>
        <w:ind w:left="5040" w:hanging="360"/>
      </w:pPr>
    </w:lvl>
    <w:lvl w:ilvl="7" w:tplc="FA6233F8">
      <w:start w:val="1"/>
      <w:numFmt w:val="bullet"/>
      <w:lvlText w:val="●"/>
      <w:lvlJc w:val="left"/>
      <w:pPr>
        <w:ind w:left="5760" w:hanging="360"/>
      </w:pPr>
    </w:lvl>
    <w:lvl w:ilvl="8" w:tplc="1F70582A">
      <w:start w:val="1"/>
      <w:numFmt w:val="bullet"/>
      <w:lvlText w:val="●"/>
      <w:lvlJc w:val="left"/>
      <w:pPr>
        <w:ind w:left="6480" w:hanging="360"/>
      </w:pPr>
    </w:lvl>
  </w:abstractNum>
  <w:num w:numId="1" w16cid:durableId="1544053755">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106C"/>
    <w:rsid w:val="000418A1"/>
    <w:rsid w:val="004B73FF"/>
    <w:rsid w:val="0089106C"/>
    <w:rsid w:val="00EB5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A4E3E"/>
  <w15:docId w15:val="{9601A486-1F8A-4AD6-9F66-6B7701D6A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EB5208"/>
    <w:pPr>
      <w:spacing w:before="120" w:after="260"/>
      <w:jc w:val="center"/>
      <w:outlineLvl w:val="0"/>
    </w:pPr>
    <w:rPr>
      <w:rFonts w:ascii="Open Sans" w:hAnsi="Open Sans"/>
      <w:b/>
      <w:bCs/>
      <w:sz w:val="36"/>
      <w:szCs w:val="48"/>
    </w:rPr>
  </w:style>
  <w:style w:type="paragraph" w:styleId="Heading2">
    <w:name w:val="heading 2"/>
    <w:uiPriority w:val="9"/>
    <w:unhideWhenUsed/>
    <w:qFormat/>
    <w:rsid w:val="00EB5208"/>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D4F55-4793-44B9-87B1-2058A9DED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M2L16_Status-quo-bias</vt:lpstr>
    </vt:vector>
  </TitlesOfParts>
  <Company/>
  <LinksUpToDate>false</LinksUpToDate>
  <CharactersWithSpaces>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Status Quo Bias</dc:title>
  <dc:creator>Un-named</dc:creator>
  <cp:lastModifiedBy>Williams, Elisabeth G</cp:lastModifiedBy>
  <cp:revision>2</cp:revision>
  <cp:lastPrinted>2024-07-24T20:37:00Z</cp:lastPrinted>
  <dcterms:created xsi:type="dcterms:W3CDTF">2024-07-24T20:37:00Z</dcterms:created>
  <dcterms:modified xsi:type="dcterms:W3CDTF">2024-07-24T20:37:00Z</dcterms:modified>
</cp:coreProperties>
</file>